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36C327" w:rsidR="001E41F3" w:rsidRDefault="001E41F3">
      <w:pPr>
        <w:pStyle w:val="CRCoverPage"/>
        <w:tabs>
          <w:tab w:val="right" w:pos="9639"/>
        </w:tabs>
        <w:spacing w:after="0"/>
        <w:rPr>
          <w:b/>
          <w:i/>
          <w:noProof/>
          <w:sz w:val="28"/>
        </w:rPr>
      </w:pPr>
      <w:r>
        <w:rPr>
          <w:b/>
          <w:noProof/>
          <w:sz w:val="24"/>
        </w:rPr>
        <w:t>3GPP TSG-</w:t>
      </w:r>
      <w:r w:rsidR="00EC03BA">
        <w:fldChar w:fldCharType="begin"/>
      </w:r>
      <w:r w:rsidR="00EC03BA">
        <w:instrText xml:space="preserve"> DOCPROPERTY  TSG/WGRef  \* MERGEFORMAT </w:instrText>
      </w:r>
      <w:r w:rsidR="00EC03BA">
        <w:fldChar w:fldCharType="separate"/>
      </w:r>
      <w:r w:rsidR="00122655">
        <w:rPr>
          <w:b/>
          <w:noProof/>
          <w:sz w:val="24"/>
        </w:rPr>
        <w:t xml:space="preserve">RAN WG2 </w:t>
      </w:r>
      <w:r w:rsidR="00EC03BA">
        <w:rPr>
          <w:b/>
          <w:noProof/>
          <w:sz w:val="24"/>
        </w:rPr>
        <w:fldChar w:fldCharType="end"/>
      </w:r>
      <w:r w:rsidR="00C66BA2">
        <w:rPr>
          <w:b/>
          <w:noProof/>
          <w:sz w:val="24"/>
        </w:rPr>
        <w:t xml:space="preserve"> </w:t>
      </w:r>
      <w:r>
        <w:rPr>
          <w:b/>
          <w:noProof/>
          <w:sz w:val="24"/>
        </w:rPr>
        <w:t>Meeting #</w:t>
      </w:r>
      <w:r w:rsidR="00EC03BA">
        <w:fldChar w:fldCharType="begin"/>
      </w:r>
      <w:r w:rsidR="00EC03BA">
        <w:instrText xml:space="preserve"> DOCPROPERTY  MtgSeq  \* MERGEFORMAT </w:instrText>
      </w:r>
      <w:r w:rsidR="00EC03BA">
        <w:fldChar w:fldCharType="separate"/>
      </w:r>
      <w:r w:rsidR="00725655">
        <w:rPr>
          <w:b/>
          <w:noProof/>
          <w:sz w:val="24"/>
        </w:rPr>
        <w:t>114</w:t>
      </w:r>
      <w:r w:rsidR="00122655">
        <w:rPr>
          <w:b/>
          <w:noProof/>
          <w:sz w:val="24"/>
        </w:rPr>
        <w:t>-e</w:t>
      </w:r>
      <w:r w:rsidR="00122655">
        <w:t xml:space="preserve"> </w:t>
      </w:r>
      <w:r w:rsidR="00EC03BA">
        <w:fldChar w:fldCharType="end"/>
      </w:r>
      <w:r>
        <w:rPr>
          <w:b/>
          <w:i/>
          <w:noProof/>
          <w:sz w:val="28"/>
        </w:rPr>
        <w:tab/>
      </w:r>
      <w:r w:rsidR="00191CF6" w:rsidRPr="00191CF6">
        <w:rPr>
          <w:b/>
          <w:i/>
          <w:noProof/>
          <w:sz w:val="28"/>
        </w:rPr>
        <w:t>R2-2106340</w:t>
      </w:r>
    </w:p>
    <w:p w14:paraId="7CB45193" w14:textId="7FF12C23" w:rsidR="001E41F3" w:rsidRDefault="00EC03BA"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rsidR="001652B1">
        <w:rPr>
          <w:rFonts w:hint="eastAsia"/>
          <w:b/>
          <w:noProof/>
          <w:sz w:val="24"/>
          <w:lang w:eastAsia="zh-CN"/>
        </w:rPr>
        <w:t>May</w:t>
      </w:r>
      <w:r w:rsidR="00F31938">
        <w:rPr>
          <w:b/>
          <w:noProof/>
          <w:sz w:val="24"/>
        </w:rPr>
        <w:t xml:space="preserve"> 1</w:t>
      </w:r>
      <w:r w:rsidR="001652B1">
        <w:rPr>
          <w:rFonts w:hint="eastAsia"/>
          <w:b/>
          <w:noProof/>
          <w:sz w:val="24"/>
          <w:lang w:eastAsia="zh-CN"/>
        </w:rPr>
        <w:t>9</w:t>
      </w:r>
      <w:r w:rsidR="00F31938" w:rsidRPr="003A32EE">
        <w:rPr>
          <w:b/>
          <w:noProof/>
          <w:sz w:val="24"/>
          <w:vertAlign w:val="superscript"/>
        </w:rPr>
        <w:t>th</w:t>
      </w:r>
      <w:r w:rsidR="00F31938">
        <w:rPr>
          <w:b/>
          <w:noProof/>
          <w:sz w:val="24"/>
        </w:rPr>
        <w:t xml:space="preserve"> - 2</w:t>
      </w:r>
      <w:r w:rsidR="001652B1">
        <w:rPr>
          <w:rFonts w:hint="eastAsia"/>
          <w:b/>
          <w:noProof/>
          <w:sz w:val="24"/>
          <w:lang w:eastAsia="zh-CN"/>
        </w:rPr>
        <w:t>7</w:t>
      </w:r>
      <w:bookmarkStart w:id="0" w:name="_GoBack"/>
      <w:bookmarkEnd w:id="0"/>
      <w:r w:rsidR="00F31938" w:rsidRPr="00122655">
        <w:rPr>
          <w:b/>
          <w:noProof/>
          <w:sz w:val="24"/>
          <w:vertAlign w:val="superscript"/>
        </w:rPr>
        <w:t>th</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547" w:rsidR="001E41F3" w:rsidRPr="00410371" w:rsidRDefault="00EC03BA" w:rsidP="00420851">
            <w:pPr>
              <w:pStyle w:val="CRCoverPage"/>
              <w:spacing w:after="0"/>
              <w:jc w:val="center"/>
              <w:rPr>
                <w:b/>
                <w:noProof/>
                <w:sz w:val="28"/>
              </w:rPr>
            </w:pPr>
            <w:r>
              <w:fldChar w:fldCharType="begin"/>
            </w:r>
            <w:r>
              <w:instrText xml:space="preserve"> DOCPROPERTY  Spec#  \* MERGEFORMAT </w:instrText>
            </w:r>
            <w:r>
              <w:fldChar w:fldCharType="separate"/>
            </w:r>
            <w:r w:rsidR="00122655">
              <w:rPr>
                <w:b/>
                <w:noProof/>
                <w:sz w:val="28"/>
              </w:rPr>
              <w:t>38.3</w:t>
            </w:r>
            <w:r w:rsidR="00775947">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13079" w:rsidR="001E41F3" w:rsidRPr="00410371" w:rsidRDefault="00420851" w:rsidP="00420851">
            <w:pPr>
              <w:pStyle w:val="CRCoverPage"/>
              <w:spacing w:after="0"/>
              <w:jc w:val="center"/>
              <w:rPr>
                <w:noProof/>
              </w:rPr>
            </w:pPr>
            <w:r w:rsidRPr="00420851">
              <w:rPr>
                <w:b/>
                <w:noProof/>
                <w:sz w:val="28"/>
              </w:rPr>
              <w:t>0603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471E5" w:rsidR="001E41F3" w:rsidRPr="00410371" w:rsidRDefault="004208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23ADE" w:rsidR="001E41F3" w:rsidRPr="00410371" w:rsidRDefault="00EC03BA">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F31938">
              <w:rPr>
                <w:b/>
                <w:noProof/>
                <w:sz w:val="28"/>
              </w:rPr>
              <w:t>4</w:t>
            </w:r>
            <w:r w:rsidR="00122655">
              <w:rPr>
                <w:b/>
                <w:noProof/>
                <w:sz w:val="28"/>
              </w:rPr>
              <w:t>.</w:t>
            </w:r>
            <w:r w:rsidR="007759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268AD" w:rsidR="001E41F3" w:rsidRDefault="00EC03BA" w:rsidP="009F2B58">
            <w:pPr>
              <w:pStyle w:val="CRCoverPage"/>
              <w:spacing w:after="0"/>
              <w:ind w:left="100"/>
              <w:rPr>
                <w:noProof/>
              </w:rPr>
            </w:pPr>
            <w:r>
              <w:fldChar w:fldCharType="begin"/>
            </w:r>
            <w:r>
              <w:instrText xml:space="preserve"> DOCPROPERTY  CrTitle  \* MERGEFORMAT </w:instrText>
            </w:r>
            <w:r>
              <w:fldChar w:fldCharType="separate"/>
            </w:r>
            <w:r w:rsidR="00122655">
              <w:t xml:space="preserve">Redirection with </w:t>
            </w:r>
            <w:r w:rsidR="009F2B58">
              <w:t>high priority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DB30C" w:rsidR="001E41F3" w:rsidRDefault="00EC03BA" w:rsidP="009F2B58">
            <w:pPr>
              <w:pStyle w:val="CRCoverPage"/>
              <w:spacing w:after="0"/>
              <w:ind w:left="100"/>
              <w:rPr>
                <w:noProof/>
              </w:rPr>
            </w:pPr>
            <w:r>
              <w:fldChar w:fldCharType="begin"/>
            </w:r>
            <w:r>
              <w:instrText xml:space="preserve"> DOCPROPERTY  SourceIfWg  \* MERGEFORMAT </w:instrText>
            </w:r>
            <w:r>
              <w:fldChar w:fldCharType="separate"/>
            </w:r>
            <w:r w:rsidR="009F2B58" w:rsidRPr="00F11691">
              <w:rPr>
                <w:noProof/>
              </w:rPr>
              <w:t>ZTE Corporation, Sanechips</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7101A" w:rsidR="001E41F3" w:rsidRDefault="00122655" w:rsidP="00B2322A">
            <w:pPr>
              <w:pStyle w:val="CRCoverPage"/>
              <w:spacing w:after="0"/>
              <w:ind w:left="100"/>
              <w:rPr>
                <w:noProof/>
              </w:rPr>
            </w:pPr>
            <w:r>
              <w:t>2021-</w:t>
            </w:r>
            <w:r w:rsidR="00B2322A">
              <w:t>05</w:t>
            </w:r>
            <w:r>
              <w:t>-</w:t>
            </w:r>
            <w:r w:rsidR="00B2322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959FD" w14:textId="77777777" w:rsidR="00244998" w:rsidRPr="00244998" w:rsidRDefault="00244998" w:rsidP="00244998">
            <w:pPr>
              <w:spacing w:after="0"/>
              <w:textAlignment w:val="baseline"/>
              <w:rPr>
                <w:rFonts w:ascii="Arial" w:hAnsi="Arial" w:cs="Arial"/>
                <w:color w:val="000000"/>
              </w:rPr>
            </w:pPr>
            <w:r w:rsidRPr="00244998">
              <w:rPr>
                <w:rFonts w:ascii="Arial" w:hAnsi="Arial" w:cs="Arial"/>
                <w:color w:val="000000"/>
              </w:rPr>
              <w:t>Prioritized access at the target cell after release with redirection may be needed in some cases, e.g. redirction for MPS service, redirection for slice with low latency requirement, redirection for emergency call, redirection for other high priority access identities (AI 11-15) and so on.</w:t>
            </w:r>
          </w:p>
          <w:p w14:paraId="28DE164D" w14:textId="095DE3B4" w:rsidR="00775947" w:rsidRPr="00314FFF" w:rsidRDefault="00244998" w:rsidP="00244998">
            <w:pPr>
              <w:spacing w:after="0"/>
              <w:textAlignment w:val="baseline"/>
              <w:rPr>
                <w:rFonts w:ascii="Arial" w:hAnsi="Arial" w:cs="Arial"/>
                <w:color w:val="000000"/>
              </w:rPr>
            </w:pPr>
            <w:r w:rsidRPr="00244998">
              <w:rPr>
                <w:rFonts w:ascii="Arial" w:hAnsi="Arial" w:cs="Arial"/>
                <w:color w:val="000000"/>
              </w:rPr>
              <w:t>A unified mechanism should be introduced to support redirection with high priority access</w:t>
            </w:r>
            <w:r w:rsidR="00775947">
              <w:rPr>
                <w:rFonts w:ascii="Arial" w:hAnsi="Arial" w:cs="Arial"/>
                <w:color w:val="000000"/>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0A56" w14:textId="14ACE4F0" w:rsidR="00A81BA0" w:rsidRPr="004E2E99" w:rsidRDefault="00244998" w:rsidP="00244998">
            <w:pPr>
              <w:pStyle w:val="CRCoverPage"/>
              <w:spacing w:after="0"/>
            </w:pPr>
            <w:r>
              <w:t>Redirection with high priority access is introduced as an optional feature without UE radio access capability parameters</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10C3C473" w14:textId="77777777" w:rsidR="00244998" w:rsidRDefault="00244998" w:rsidP="00244998">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There is no inter-operability issue. The UE will ignore the high priority access indicator.</w:t>
            </w:r>
          </w:p>
          <w:p w14:paraId="4154182A" w14:textId="77777777" w:rsidR="00244998" w:rsidRPr="004D74AD" w:rsidRDefault="00244998" w:rsidP="00244998">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522FD96D" w:rsidR="00EA0A3B" w:rsidRPr="004D74AD" w:rsidRDefault="00244998" w:rsidP="00244998">
            <w:pPr>
              <w:pStyle w:val="CRCoverPage"/>
              <w:spacing w:before="60" w:after="60"/>
              <w:ind w:left="460"/>
              <w:rPr>
                <w:rFonts w:cs="Arial"/>
                <w:noProof/>
              </w:rPr>
            </w:pPr>
            <w:r>
              <w:rPr>
                <w:noProof/>
                <w:lang w:eastAsia="ja-JP"/>
              </w:rPr>
              <w:t>There is no inter-operability issue. The UE will not receive the high priority acces indicator.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4998" w14:paraId="678D7BF9" w14:textId="77777777" w:rsidTr="00547111">
        <w:tc>
          <w:tcPr>
            <w:tcW w:w="2694" w:type="dxa"/>
            <w:gridSpan w:val="2"/>
            <w:tcBorders>
              <w:left w:val="single" w:sz="4" w:space="0" w:color="auto"/>
              <w:bottom w:val="single" w:sz="4" w:space="0" w:color="auto"/>
            </w:tcBorders>
          </w:tcPr>
          <w:p w14:paraId="4E5CE1B6" w14:textId="77777777" w:rsidR="00244998" w:rsidRDefault="00244998" w:rsidP="00244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7ABCB" w:rsidR="00244998" w:rsidRDefault="00244998" w:rsidP="00244998">
            <w:pPr>
              <w:pStyle w:val="CRCoverPage"/>
              <w:spacing w:after="0"/>
              <w:rPr>
                <w:noProof/>
              </w:rPr>
            </w:pPr>
            <w:r>
              <w:rPr>
                <w:noProof/>
              </w:rPr>
              <w:t>Redirection with high priority access will not be supported.</w:t>
            </w:r>
          </w:p>
        </w:tc>
      </w:tr>
      <w:tr w:rsidR="00244998" w14:paraId="034AF533" w14:textId="77777777" w:rsidTr="00547111">
        <w:tc>
          <w:tcPr>
            <w:tcW w:w="2694" w:type="dxa"/>
            <w:gridSpan w:val="2"/>
          </w:tcPr>
          <w:p w14:paraId="39D9EB5B" w14:textId="77777777" w:rsidR="00244998" w:rsidRDefault="00244998" w:rsidP="00244998">
            <w:pPr>
              <w:pStyle w:val="CRCoverPage"/>
              <w:spacing w:after="0"/>
              <w:rPr>
                <w:b/>
                <w:i/>
                <w:noProof/>
                <w:sz w:val="8"/>
                <w:szCs w:val="8"/>
              </w:rPr>
            </w:pPr>
          </w:p>
        </w:tc>
        <w:tc>
          <w:tcPr>
            <w:tcW w:w="6946" w:type="dxa"/>
            <w:gridSpan w:val="9"/>
          </w:tcPr>
          <w:p w14:paraId="7826CB1C" w14:textId="77777777" w:rsidR="00244998" w:rsidRDefault="00244998" w:rsidP="00244998">
            <w:pPr>
              <w:pStyle w:val="CRCoverPage"/>
              <w:spacing w:after="0"/>
              <w:rPr>
                <w:noProof/>
                <w:sz w:val="8"/>
                <w:szCs w:val="8"/>
              </w:rPr>
            </w:pPr>
          </w:p>
        </w:tc>
      </w:tr>
      <w:tr w:rsidR="00244998" w14:paraId="6A17D7AC" w14:textId="77777777" w:rsidTr="00547111">
        <w:tc>
          <w:tcPr>
            <w:tcW w:w="2694" w:type="dxa"/>
            <w:gridSpan w:val="2"/>
            <w:tcBorders>
              <w:top w:val="single" w:sz="4" w:space="0" w:color="auto"/>
              <w:left w:val="single" w:sz="4" w:space="0" w:color="auto"/>
            </w:tcBorders>
          </w:tcPr>
          <w:p w14:paraId="6DAD5B19" w14:textId="77777777" w:rsidR="00244998" w:rsidRDefault="00244998" w:rsidP="0024499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1C5DB" w:rsidR="00244998" w:rsidRDefault="00244998" w:rsidP="00244998">
            <w:pPr>
              <w:pStyle w:val="CRCoverPage"/>
              <w:spacing w:after="0"/>
              <w:ind w:left="100"/>
              <w:rPr>
                <w:noProof/>
              </w:rPr>
            </w:pPr>
            <w:r>
              <w:t>5.3</w:t>
            </w:r>
          </w:p>
        </w:tc>
      </w:tr>
      <w:tr w:rsidR="00244998" w14:paraId="56E1E6C3" w14:textId="77777777" w:rsidTr="00547111">
        <w:tc>
          <w:tcPr>
            <w:tcW w:w="2694" w:type="dxa"/>
            <w:gridSpan w:val="2"/>
            <w:tcBorders>
              <w:left w:val="single" w:sz="4" w:space="0" w:color="auto"/>
            </w:tcBorders>
          </w:tcPr>
          <w:p w14:paraId="2FB9DE77" w14:textId="77777777" w:rsidR="00244998" w:rsidRDefault="00244998" w:rsidP="00244998">
            <w:pPr>
              <w:pStyle w:val="CRCoverPage"/>
              <w:spacing w:after="0"/>
              <w:rPr>
                <w:b/>
                <w:i/>
                <w:noProof/>
                <w:sz w:val="8"/>
                <w:szCs w:val="8"/>
              </w:rPr>
            </w:pPr>
          </w:p>
        </w:tc>
        <w:tc>
          <w:tcPr>
            <w:tcW w:w="6946" w:type="dxa"/>
            <w:gridSpan w:val="9"/>
            <w:tcBorders>
              <w:right w:val="single" w:sz="4" w:space="0" w:color="auto"/>
            </w:tcBorders>
          </w:tcPr>
          <w:p w14:paraId="0898542D" w14:textId="77777777" w:rsidR="00244998" w:rsidRDefault="00244998" w:rsidP="00244998">
            <w:pPr>
              <w:pStyle w:val="CRCoverPage"/>
              <w:spacing w:after="0"/>
              <w:rPr>
                <w:noProof/>
                <w:sz w:val="8"/>
                <w:szCs w:val="8"/>
              </w:rPr>
            </w:pPr>
          </w:p>
        </w:tc>
      </w:tr>
      <w:tr w:rsidR="00244998" w14:paraId="76F95A8B" w14:textId="77777777" w:rsidTr="00547111">
        <w:tc>
          <w:tcPr>
            <w:tcW w:w="2694" w:type="dxa"/>
            <w:gridSpan w:val="2"/>
            <w:tcBorders>
              <w:left w:val="single" w:sz="4" w:space="0" w:color="auto"/>
            </w:tcBorders>
          </w:tcPr>
          <w:p w14:paraId="335EAB52" w14:textId="77777777" w:rsidR="00244998" w:rsidRDefault="00244998" w:rsidP="00244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4998" w:rsidRDefault="00244998" w:rsidP="00244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4998" w:rsidRDefault="00244998" w:rsidP="00244998">
            <w:pPr>
              <w:pStyle w:val="CRCoverPage"/>
              <w:spacing w:after="0"/>
              <w:jc w:val="center"/>
              <w:rPr>
                <w:b/>
                <w:caps/>
                <w:noProof/>
              </w:rPr>
            </w:pPr>
            <w:r>
              <w:rPr>
                <w:b/>
                <w:caps/>
                <w:noProof/>
              </w:rPr>
              <w:t>N</w:t>
            </w:r>
          </w:p>
        </w:tc>
        <w:tc>
          <w:tcPr>
            <w:tcW w:w="2977" w:type="dxa"/>
            <w:gridSpan w:val="4"/>
          </w:tcPr>
          <w:p w14:paraId="304CCBCB" w14:textId="77777777" w:rsidR="00244998" w:rsidRDefault="00244998" w:rsidP="00244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4998" w:rsidRDefault="00244998" w:rsidP="00244998">
            <w:pPr>
              <w:pStyle w:val="CRCoverPage"/>
              <w:spacing w:after="0"/>
              <w:ind w:left="99"/>
              <w:rPr>
                <w:noProof/>
              </w:rPr>
            </w:pPr>
          </w:p>
        </w:tc>
      </w:tr>
      <w:tr w:rsidR="00244998" w14:paraId="34ACE2EB" w14:textId="77777777" w:rsidTr="00547111">
        <w:tc>
          <w:tcPr>
            <w:tcW w:w="2694" w:type="dxa"/>
            <w:gridSpan w:val="2"/>
            <w:tcBorders>
              <w:left w:val="single" w:sz="4" w:space="0" w:color="auto"/>
            </w:tcBorders>
          </w:tcPr>
          <w:p w14:paraId="571382F3" w14:textId="77777777" w:rsidR="00244998" w:rsidRDefault="00244998" w:rsidP="00244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244998" w:rsidRDefault="00244998" w:rsidP="00244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44998" w:rsidRDefault="00244998" w:rsidP="00244998">
            <w:pPr>
              <w:pStyle w:val="CRCoverPage"/>
              <w:spacing w:after="0"/>
              <w:jc w:val="center"/>
              <w:rPr>
                <w:b/>
                <w:caps/>
                <w:noProof/>
              </w:rPr>
            </w:pPr>
          </w:p>
        </w:tc>
        <w:tc>
          <w:tcPr>
            <w:tcW w:w="2977" w:type="dxa"/>
            <w:gridSpan w:val="4"/>
          </w:tcPr>
          <w:p w14:paraId="7DB274D8" w14:textId="77777777" w:rsidR="00244998" w:rsidRDefault="00244998" w:rsidP="00244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779ECA" w:rsidR="00244998" w:rsidRDefault="00244998" w:rsidP="005A6F48">
            <w:pPr>
              <w:pStyle w:val="CRCoverPage"/>
              <w:spacing w:after="0"/>
              <w:ind w:left="99"/>
              <w:rPr>
                <w:noProof/>
              </w:rPr>
            </w:pPr>
            <w:r>
              <w:rPr>
                <w:noProof/>
              </w:rPr>
              <w:t xml:space="preserve">TS 38.331 CR </w:t>
            </w:r>
            <w:r w:rsidR="005A6F48">
              <w:rPr>
                <w:noProof/>
              </w:rPr>
              <w:t>2691</w:t>
            </w:r>
          </w:p>
        </w:tc>
      </w:tr>
      <w:tr w:rsidR="00244998" w14:paraId="446DDBAC" w14:textId="77777777" w:rsidTr="00547111">
        <w:tc>
          <w:tcPr>
            <w:tcW w:w="2694" w:type="dxa"/>
            <w:gridSpan w:val="2"/>
            <w:tcBorders>
              <w:left w:val="single" w:sz="4" w:space="0" w:color="auto"/>
            </w:tcBorders>
          </w:tcPr>
          <w:p w14:paraId="678A1AA6" w14:textId="77777777" w:rsidR="00244998" w:rsidRDefault="00244998" w:rsidP="00244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4998" w:rsidRDefault="00244998" w:rsidP="0024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244998" w:rsidRDefault="00244998" w:rsidP="00244998">
            <w:pPr>
              <w:pStyle w:val="CRCoverPage"/>
              <w:spacing w:after="0"/>
              <w:jc w:val="center"/>
              <w:rPr>
                <w:b/>
                <w:caps/>
                <w:noProof/>
              </w:rPr>
            </w:pPr>
            <w:r>
              <w:rPr>
                <w:b/>
                <w:caps/>
                <w:noProof/>
              </w:rPr>
              <w:t>X</w:t>
            </w:r>
          </w:p>
        </w:tc>
        <w:tc>
          <w:tcPr>
            <w:tcW w:w="2977" w:type="dxa"/>
            <w:gridSpan w:val="4"/>
          </w:tcPr>
          <w:p w14:paraId="1A4306D9" w14:textId="77777777" w:rsidR="00244998" w:rsidRDefault="00244998" w:rsidP="00244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244998" w:rsidRDefault="00244998" w:rsidP="00244998">
            <w:pPr>
              <w:pStyle w:val="CRCoverPage"/>
              <w:spacing w:after="0"/>
              <w:ind w:left="99"/>
              <w:rPr>
                <w:noProof/>
              </w:rPr>
            </w:pPr>
            <w:r>
              <w:rPr>
                <w:noProof/>
              </w:rPr>
              <w:t>TS/TR … CR …</w:t>
            </w:r>
          </w:p>
        </w:tc>
      </w:tr>
      <w:tr w:rsidR="00244998" w14:paraId="55C714D2" w14:textId="77777777" w:rsidTr="00547111">
        <w:tc>
          <w:tcPr>
            <w:tcW w:w="2694" w:type="dxa"/>
            <w:gridSpan w:val="2"/>
            <w:tcBorders>
              <w:left w:val="single" w:sz="4" w:space="0" w:color="auto"/>
            </w:tcBorders>
          </w:tcPr>
          <w:p w14:paraId="45913E62" w14:textId="77777777" w:rsidR="00244998" w:rsidRDefault="00244998" w:rsidP="00244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4998" w:rsidRDefault="00244998" w:rsidP="0024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244998" w:rsidRDefault="00244998" w:rsidP="00244998">
            <w:pPr>
              <w:pStyle w:val="CRCoverPage"/>
              <w:spacing w:after="0"/>
              <w:jc w:val="center"/>
              <w:rPr>
                <w:b/>
                <w:caps/>
                <w:noProof/>
              </w:rPr>
            </w:pPr>
            <w:r>
              <w:rPr>
                <w:b/>
                <w:caps/>
                <w:noProof/>
              </w:rPr>
              <w:t>X</w:t>
            </w:r>
          </w:p>
        </w:tc>
        <w:tc>
          <w:tcPr>
            <w:tcW w:w="2977" w:type="dxa"/>
            <w:gridSpan w:val="4"/>
          </w:tcPr>
          <w:p w14:paraId="1B4FF921" w14:textId="77777777" w:rsidR="00244998" w:rsidRDefault="00244998" w:rsidP="00244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4998" w:rsidRDefault="00244998" w:rsidP="00244998">
            <w:pPr>
              <w:pStyle w:val="CRCoverPage"/>
              <w:spacing w:after="0"/>
              <w:ind w:left="99"/>
              <w:rPr>
                <w:noProof/>
              </w:rPr>
            </w:pPr>
            <w:r>
              <w:rPr>
                <w:noProof/>
              </w:rPr>
              <w:t xml:space="preserve">TS/TR ... CR ... </w:t>
            </w:r>
          </w:p>
        </w:tc>
      </w:tr>
      <w:tr w:rsidR="00244998" w14:paraId="60DF82CC" w14:textId="77777777" w:rsidTr="008863B9">
        <w:tc>
          <w:tcPr>
            <w:tcW w:w="2694" w:type="dxa"/>
            <w:gridSpan w:val="2"/>
            <w:tcBorders>
              <w:left w:val="single" w:sz="4" w:space="0" w:color="auto"/>
            </w:tcBorders>
          </w:tcPr>
          <w:p w14:paraId="517696CD" w14:textId="77777777" w:rsidR="00244998" w:rsidRDefault="00244998" w:rsidP="00244998">
            <w:pPr>
              <w:pStyle w:val="CRCoverPage"/>
              <w:spacing w:after="0"/>
              <w:rPr>
                <w:b/>
                <w:i/>
                <w:noProof/>
              </w:rPr>
            </w:pPr>
          </w:p>
        </w:tc>
        <w:tc>
          <w:tcPr>
            <w:tcW w:w="6946" w:type="dxa"/>
            <w:gridSpan w:val="9"/>
            <w:tcBorders>
              <w:right w:val="single" w:sz="4" w:space="0" w:color="auto"/>
            </w:tcBorders>
          </w:tcPr>
          <w:p w14:paraId="4D84207F" w14:textId="77777777" w:rsidR="00244998" w:rsidRDefault="00244998" w:rsidP="00244998">
            <w:pPr>
              <w:pStyle w:val="CRCoverPage"/>
              <w:spacing w:after="0"/>
              <w:rPr>
                <w:noProof/>
              </w:rPr>
            </w:pPr>
          </w:p>
        </w:tc>
      </w:tr>
      <w:tr w:rsidR="00244998" w14:paraId="556B87B6" w14:textId="77777777" w:rsidTr="008863B9">
        <w:tc>
          <w:tcPr>
            <w:tcW w:w="2694" w:type="dxa"/>
            <w:gridSpan w:val="2"/>
            <w:tcBorders>
              <w:left w:val="single" w:sz="4" w:space="0" w:color="auto"/>
              <w:bottom w:val="single" w:sz="4" w:space="0" w:color="auto"/>
            </w:tcBorders>
          </w:tcPr>
          <w:p w14:paraId="79A9C411" w14:textId="77777777" w:rsidR="00244998" w:rsidRDefault="00244998" w:rsidP="00244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36A8D" w:rsidR="00244998" w:rsidRDefault="00244998" w:rsidP="00244998">
            <w:pPr>
              <w:pStyle w:val="CRCoverPage"/>
              <w:spacing w:after="0"/>
              <w:ind w:left="100"/>
              <w:rPr>
                <w:noProof/>
              </w:rPr>
            </w:pPr>
          </w:p>
        </w:tc>
      </w:tr>
      <w:tr w:rsidR="00244998" w:rsidRPr="008863B9" w14:paraId="45BFE792" w14:textId="77777777" w:rsidTr="008863B9">
        <w:tc>
          <w:tcPr>
            <w:tcW w:w="2694" w:type="dxa"/>
            <w:gridSpan w:val="2"/>
            <w:tcBorders>
              <w:top w:val="single" w:sz="4" w:space="0" w:color="auto"/>
              <w:bottom w:val="single" w:sz="4" w:space="0" w:color="auto"/>
            </w:tcBorders>
          </w:tcPr>
          <w:p w14:paraId="194242DD" w14:textId="77777777" w:rsidR="00244998" w:rsidRPr="008863B9" w:rsidRDefault="00244998" w:rsidP="00244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4998" w:rsidRPr="008863B9" w:rsidRDefault="00244998" w:rsidP="00244998">
            <w:pPr>
              <w:pStyle w:val="CRCoverPage"/>
              <w:spacing w:after="0"/>
              <w:ind w:left="100"/>
              <w:rPr>
                <w:noProof/>
                <w:sz w:val="8"/>
                <w:szCs w:val="8"/>
              </w:rPr>
            </w:pPr>
          </w:p>
        </w:tc>
      </w:tr>
      <w:tr w:rsidR="002449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4998" w:rsidRDefault="00244998" w:rsidP="00244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EB5B6C" w:rsidR="00244998" w:rsidRDefault="00244998" w:rsidP="002449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A52E78" w14:textId="77777777" w:rsidR="00334626" w:rsidRDefault="00334626" w:rsidP="0033462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60776747"/>
      <w:bookmarkStart w:id="3" w:name="_Toc60867528"/>
      <w:r>
        <w:rPr>
          <w:rFonts w:hint="eastAsia"/>
          <w:sz w:val="32"/>
          <w:lang w:val="en-US" w:eastAsia="zh-CN"/>
        </w:rPr>
        <w:lastRenderedPageBreak/>
        <w:t>Start of</w:t>
      </w:r>
      <w:r>
        <w:rPr>
          <w:sz w:val="32"/>
          <w:lang w:eastAsia="zh-CN"/>
        </w:rPr>
        <w:t xml:space="preserve"> change</w:t>
      </w:r>
    </w:p>
    <w:p w14:paraId="684A2ED2" w14:textId="77777777" w:rsidR="005D52C0" w:rsidRPr="00F11278" w:rsidRDefault="005D52C0" w:rsidP="005D52C0">
      <w:pPr>
        <w:pStyle w:val="Heading2"/>
      </w:pPr>
      <w:r w:rsidRPr="00F11278">
        <w:t>5.3</w:t>
      </w:r>
      <w:r w:rsidRPr="00F11278">
        <w:tab/>
        <w:t>RRC connection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D52C0" w:rsidRPr="00F11278" w14:paraId="08911463" w14:textId="77777777" w:rsidTr="00F72481">
        <w:trPr>
          <w:cantSplit/>
          <w:tblHeader/>
        </w:trPr>
        <w:tc>
          <w:tcPr>
            <w:tcW w:w="9630" w:type="dxa"/>
          </w:tcPr>
          <w:p w14:paraId="00F3159F" w14:textId="77777777" w:rsidR="005D52C0" w:rsidRPr="00F11278" w:rsidRDefault="005D52C0" w:rsidP="00F72481">
            <w:pPr>
              <w:pStyle w:val="TAH"/>
            </w:pPr>
            <w:r w:rsidRPr="00F11278">
              <w:t>Definitions for feature</w:t>
            </w:r>
          </w:p>
        </w:tc>
      </w:tr>
      <w:tr w:rsidR="005D52C0" w:rsidRPr="00F11278" w14:paraId="0673E32C" w14:textId="77777777" w:rsidTr="00F72481">
        <w:trPr>
          <w:cantSplit/>
          <w:tblHeader/>
        </w:trPr>
        <w:tc>
          <w:tcPr>
            <w:tcW w:w="9630" w:type="dxa"/>
          </w:tcPr>
          <w:p w14:paraId="40C7C01B" w14:textId="77777777" w:rsidR="005D52C0" w:rsidRPr="00F11278" w:rsidRDefault="005D52C0" w:rsidP="00F72481">
            <w:pPr>
              <w:pStyle w:val="TAL"/>
              <w:rPr>
                <w:b/>
                <w:bCs/>
              </w:rPr>
            </w:pPr>
            <w:r w:rsidRPr="00F11278">
              <w:rPr>
                <w:b/>
                <w:bCs/>
              </w:rPr>
              <w:t>RRC connection release with deprioritisation</w:t>
            </w:r>
          </w:p>
          <w:p w14:paraId="4A219C3E" w14:textId="77777777" w:rsidR="005D52C0" w:rsidRPr="00F11278" w:rsidRDefault="005D52C0" w:rsidP="00F72481">
            <w:pPr>
              <w:pStyle w:val="TAL"/>
            </w:pPr>
            <w:r w:rsidRPr="00F11278">
              <w:t xml:space="preserve">It is optional for UE to support </w:t>
            </w:r>
            <w:r w:rsidRPr="00F11278">
              <w:rPr>
                <w:i/>
              </w:rPr>
              <w:t>RRCRelease</w:t>
            </w:r>
            <w:r w:rsidRPr="00F11278">
              <w:t xml:space="preserve"> with </w:t>
            </w:r>
            <w:r w:rsidRPr="00F11278">
              <w:rPr>
                <w:i/>
                <w:iCs/>
              </w:rPr>
              <w:t>deprioritisationReq</w:t>
            </w:r>
            <w:r w:rsidRPr="00F11278">
              <w:t xml:space="preserve"> as specified in TS 38.331 [9].</w:t>
            </w:r>
          </w:p>
        </w:tc>
      </w:tr>
      <w:tr w:rsidR="005D52C0" w:rsidRPr="00F11278" w14:paraId="45B29850" w14:textId="77777777" w:rsidTr="00F72481">
        <w:trPr>
          <w:cantSplit/>
          <w:tblHeader/>
        </w:trPr>
        <w:tc>
          <w:tcPr>
            <w:tcW w:w="9630" w:type="dxa"/>
          </w:tcPr>
          <w:p w14:paraId="26DED100" w14:textId="77777777" w:rsidR="005D52C0" w:rsidRPr="00F11278" w:rsidRDefault="005D52C0" w:rsidP="00F72481">
            <w:pPr>
              <w:pStyle w:val="TAL"/>
              <w:rPr>
                <w:b/>
                <w:bCs/>
              </w:rPr>
            </w:pPr>
            <w:r w:rsidRPr="00F11278">
              <w:rPr>
                <w:b/>
                <w:bCs/>
              </w:rPr>
              <w:t>RRC connection establishment failure with temporary offset</w:t>
            </w:r>
          </w:p>
          <w:p w14:paraId="4D04A173" w14:textId="77777777" w:rsidR="005D52C0" w:rsidRPr="00F11278" w:rsidRDefault="005D52C0" w:rsidP="00F72481">
            <w:pPr>
              <w:pStyle w:val="TAL"/>
            </w:pPr>
            <w:r w:rsidRPr="00F11278">
              <w:t>It is optional for UE to support RRC connection establishment failure with temporary offset (</w:t>
            </w:r>
            <w:r w:rsidRPr="00F11278">
              <w:rPr>
                <w:i/>
                <w:iCs/>
              </w:rPr>
              <w:t>Qoffsettemp</w:t>
            </w:r>
            <w:r w:rsidRPr="00F11278">
              <w:t>) as specified in TS 38.331 [9].</w:t>
            </w:r>
          </w:p>
        </w:tc>
      </w:tr>
      <w:tr w:rsidR="005D52C0" w:rsidRPr="00F11278" w14:paraId="191D23E5" w14:textId="77777777" w:rsidTr="00F72481">
        <w:trPr>
          <w:cantSplit/>
          <w:tblHeader/>
          <w:ins w:id="4" w:author="Achilles Kogiantis" w:date="2021-01-20T14:17:00Z"/>
        </w:trPr>
        <w:tc>
          <w:tcPr>
            <w:tcW w:w="9630" w:type="dxa"/>
          </w:tcPr>
          <w:p w14:paraId="7631D8E7" w14:textId="292F68C3" w:rsidR="005D52C0" w:rsidRPr="00F11278" w:rsidRDefault="00334626" w:rsidP="005D52C0">
            <w:pPr>
              <w:pStyle w:val="TAL"/>
              <w:rPr>
                <w:ins w:id="5" w:author="Achilles Kogiantis" w:date="2021-01-20T14:17:00Z"/>
                <w:b/>
                <w:bCs/>
              </w:rPr>
            </w:pPr>
            <w:ins w:id="6" w:author="ZTE(Yuan)" w:date="2021-05-11T12:35:00Z">
              <w:r w:rsidRPr="00F11278">
                <w:rPr>
                  <w:b/>
                  <w:bCs/>
                </w:rPr>
                <w:t xml:space="preserve">RRC connection </w:t>
              </w:r>
            </w:ins>
            <w:ins w:id="7" w:author="ZTE(Yuan)" w:date="2021-05-11T12:37:00Z">
              <w:r w:rsidR="009F2840">
                <w:rPr>
                  <w:b/>
                  <w:bCs/>
                </w:rPr>
                <w:t xml:space="preserve">release with </w:t>
              </w:r>
            </w:ins>
            <w:ins w:id="8" w:author="ZTE(Yuan)" w:date="2021-05-11T12:35:00Z">
              <w:r>
                <w:rPr>
                  <w:b/>
                  <w:bCs/>
                </w:rPr>
                <w:t xml:space="preserve">redirection </w:t>
              </w:r>
            </w:ins>
            <w:ins w:id="9" w:author="ZTE(Yuan)" w:date="2021-05-11T12:37:00Z">
              <w:r w:rsidR="009F2840">
                <w:rPr>
                  <w:b/>
                  <w:bCs/>
                </w:rPr>
                <w:t>and</w:t>
              </w:r>
            </w:ins>
            <w:ins w:id="10" w:author="ZTE(Yuan)" w:date="2021-05-11T12:35:00Z">
              <w:r>
                <w:rPr>
                  <w:b/>
                  <w:bCs/>
                </w:rPr>
                <w:t xml:space="preserve"> high</w:t>
              </w:r>
            </w:ins>
            <w:ins w:id="11" w:author="ZTE(Yuan)" w:date="2021-05-11T12:36:00Z">
              <w:r w:rsidR="009F2840">
                <w:rPr>
                  <w:b/>
                  <w:bCs/>
                </w:rPr>
                <w:t xml:space="preserve"> </w:t>
              </w:r>
            </w:ins>
            <w:ins w:id="12" w:author="ZTE(Yuan)" w:date="2021-05-11T12:35:00Z">
              <w:r>
                <w:rPr>
                  <w:b/>
                  <w:bCs/>
                </w:rPr>
                <w:t>priority indication</w:t>
              </w:r>
            </w:ins>
          </w:p>
          <w:p w14:paraId="32EF159E" w14:textId="6B96514D" w:rsidR="005D52C0" w:rsidRPr="00F11278" w:rsidRDefault="00334626" w:rsidP="005D52C0">
            <w:pPr>
              <w:pStyle w:val="TAL"/>
              <w:rPr>
                <w:ins w:id="13" w:author="Achilles Kogiantis" w:date="2021-01-20T14:17:00Z"/>
                <w:b/>
                <w:bCs/>
              </w:rPr>
            </w:pPr>
            <w:ins w:id="14" w:author="ZTE(Yuan)" w:date="2021-05-11T12:36:00Z">
              <w:r w:rsidRPr="00F11278">
                <w:t xml:space="preserve">It is optional for UE to support </w:t>
              </w:r>
              <w:r w:rsidRPr="00F11278">
                <w:rPr>
                  <w:i/>
                </w:rPr>
                <w:t>RRCRelease</w:t>
              </w:r>
              <w:r w:rsidRPr="00F11278">
                <w:t xml:space="preserve"> with</w:t>
              </w:r>
              <w:r>
                <w:t xml:space="preserve"> redirection and</w:t>
              </w:r>
              <w:r w:rsidRPr="00F11278">
                <w:t xml:space="preserve"> </w:t>
              </w:r>
              <w:r>
                <w:rPr>
                  <w:i/>
                  <w:iCs/>
                </w:rPr>
                <w:t xml:space="preserve">highPriorityIndication </w:t>
              </w:r>
              <w:r w:rsidRPr="00F11278">
                <w:t>as specified in TS 38.331 [9].</w:t>
              </w:r>
            </w:ins>
          </w:p>
        </w:tc>
      </w:tr>
      <w:bookmarkEnd w:id="2"/>
      <w:bookmarkEnd w:id="3"/>
    </w:tbl>
    <w:p w14:paraId="2DE3B969" w14:textId="2F49EB32" w:rsidR="00F404F2" w:rsidRDefault="00F404F2">
      <w:pPr>
        <w:rPr>
          <w:noProof/>
        </w:rPr>
      </w:pPr>
    </w:p>
    <w:p w14:paraId="16F49C85" w14:textId="39FFEDA7" w:rsidR="00334626" w:rsidRDefault="00334626" w:rsidP="0033462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8F3CE" w14:textId="77777777" w:rsidR="00EC03BA" w:rsidRDefault="00EC03BA">
      <w:r>
        <w:separator/>
      </w:r>
    </w:p>
  </w:endnote>
  <w:endnote w:type="continuationSeparator" w:id="0">
    <w:p w14:paraId="0D122BB9" w14:textId="77777777" w:rsidR="00EC03BA" w:rsidRDefault="00EC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289F9" w14:textId="77777777" w:rsidR="00EC03BA" w:rsidRDefault="00EC03BA">
      <w:r>
        <w:separator/>
      </w:r>
    </w:p>
  </w:footnote>
  <w:footnote w:type="continuationSeparator" w:id="0">
    <w:p w14:paraId="2D809537" w14:textId="77777777" w:rsidR="00EC03BA" w:rsidRDefault="00EC03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hilles Kogiantis">
    <w15:presenceInfo w15:providerId="Windows Live" w15:userId="fa04403edd4144f4"/>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39"/>
    <w:rsid w:val="00017766"/>
    <w:rsid w:val="00022E4A"/>
    <w:rsid w:val="0005174E"/>
    <w:rsid w:val="000A0931"/>
    <w:rsid w:val="000A6394"/>
    <w:rsid w:val="000B7FED"/>
    <w:rsid w:val="000C038A"/>
    <w:rsid w:val="000C6598"/>
    <w:rsid w:val="000D44B3"/>
    <w:rsid w:val="000E740A"/>
    <w:rsid w:val="00122655"/>
    <w:rsid w:val="00132FF5"/>
    <w:rsid w:val="00145D43"/>
    <w:rsid w:val="001652B1"/>
    <w:rsid w:val="00191CF6"/>
    <w:rsid w:val="00192C46"/>
    <w:rsid w:val="001A08B3"/>
    <w:rsid w:val="001A7B60"/>
    <w:rsid w:val="001B52F0"/>
    <w:rsid w:val="001B7A65"/>
    <w:rsid w:val="001E41F3"/>
    <w:rsid w:val="00237E27"/>
    <w:rsid w:val="00244998"/>
    <w:rsid w:val="0026004D"/>
    <w:rsid w:val="002640DD"/>
    <w:rsid w:val="00275D12"/>
    <w:rsid w:val="00284FEB"/>
    <w:rsid w:val="002860C4"/>
    <w:rsid w:val="002A262A"/>
    <w:rsid w:val="002B5741"/>
    <w:rsid w:val="002E472E"/>
    <w:rsid w:val="00305409"/>
    <w:rsid w:val="003071AF"/>
    <w:rsid w:val="00334626"/>
    <w:rsid w:val="00340AFC"/>
    <w:rsid w:val="003609EF"/>
    <w:rsid w:val="0036231A"/>
    <w:rsid w:val="00374DD4"/>
    <w:rsid w:val="00385467"/>
    <w:rsid w:val="003D6367"/>
    <w:rsid w:val="003E1A36"/>
    <w:rsid w:val="003F6FFB"/>
    <w:rsid w:val="00410371"/>
    <w:rsid w:val="00420851"/>
    <w:rsid w:val="004240C4"/>
    <w:rsid w:val="004242F1"/>
    <w:rsid w:val="004310FD"/>
    <w:rsid w:val="004B75B7"/>
    <w:rsid w:val="004D74AD"/>
    <w:rsid w:val="0051580D"/>
    <w:rsid w:val="005209D5"/>
    <w:rsid w:val="00547111"/>
    <w:rsid w:val="00592D74"/>
    <w:rsid w:val="005A6F48"/>
    <w:rsid w:val="005C6386"/>
    <w:rsid w:val="005D52C0"/>
    <w:rsid w:val="005E2C44"/>
    <w:rsid w:val="005E4C2B"/>
    <w:rsid w:val="005F12F6"/>
    <w:rsid w:val="00601498"/>
    <w:rsid w:val="00621188"/>
    <w:rsid w:val="0062367D"/>
    <w:rsid w:val="006257ED"/>
    <w:rsid w:val="0065046F"/>
    <w:rsid w:val="0065715F"/>
    <w:rsid w:val="00665C47"/>
    <w:rsid w:val="0067375B"/>
    <w:rsid w:val="00695808"/>
    <w:rsid w:val="006B46FB"/>
    <w:rsid w:val="006E21FB"/>
    <w:rsid w:val="00725655"/>
    <w:rsid w:val="00761C70"/>
    <w:rsid w:val="00775947"/>
    <w:rsid w:val="00776D57"/>
    <w:rsid w:val="0078309F"/>
    <w:rsid w:val="00792342"/>
    <w:rsid w:val="00796AB4"/>
    <w:rsid w:val="007977A8"/>
    <w:rsid w:val="007B512A"/>
    <w:rsid w:val="007C2097"/>
    <w:rsid w:val="007D6A07"/>
    <w:rsid w:val="007F7259"/>
    <w:rsid w:val="008040A8"/>
    <w:rsid w:val="00822975"/>
    <w:rsid w:val="008279FA"/>
    <w:rsid w:val="008626E7"/>
    <w:rsid w:val="00870EE7"/>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2840"/>
    <w:rsid w:val="009F2B58"/>
    <w:rsid w:val="009F734F"/>
    <w:rsid w:val="00A246B6"/>
    <w:rsid w:val="00A47E70"/>
    <w:rsid w:val="00A50CF0"/>
    <w:rsid w:val="00A7671C"/>
    <w:rsid w:val="00A81BA0"/>
    <w:rsid w:val="00A97270"/>
    <w:rsid w:val="00AA2CBC"/>
    <w:rsid w:val="00AC5820"/>
    <w:rsid w:val="00AD1CD8"/>
    <w:rsid w:val="00B2322A"/>
    <w:rsid w:val="00B258BB"/>
    <w:rsid w:val="00B425BD"/>
    <w:rsid w:val="00B67B97"/>
    <w:rsid w:val="00B968C8"/>
    <w:rsid w:val="00BA3EC5"/>
    <w:rsid w:val="00BA51D9"/>
    <w:rsid w:val="00BB5900"/>
    <w:rsid w:val="00BB5DFC"/>
    <w:rsid w:val="00BD279D"/>
    <w:rsid w:val="00BD6BB8"/>
    <w:rsid w:val="00BE116C"/>
    <w:rsid w:val="00C130DB"/>
    <w:rsid w:val="00C13B78"/>
    <w:rsid w:val="00C66BA2"/>
    <w:rsid w:val="00C95985"/>
    <w:rsid w:val="00CC5026"/>
    <w:rsid w:val="00CC68D0"/>
    <w:rsid w:val="00CE4EE0"/>
    <w:rsid w:val="00CF1FD3"/>
    <w:rsid w:val="00D03F9A"/>
    <w:rsid w:val="00D06D51"/>
    <w:rsid w:val="00D24991"/>
    <w:rsid w:val="00D50255"/>
    <w:rsid w:val="00D66520"/>
    <w:rsid w:val="00DE34CF"/>
    <w:rsid w:val="00E00573"/>
    <w:rsid w:val="00E13F3D"/>
    <w:rsid w:val="00E34898"/>
    <w:rsid w:val="00EA0A3B"/>
    <w:rsid w:val="00EB09B7"/>
    <w:rsid w:val="00EC03BA"/>
    <w:rsid w:val="00EE7D7C"/>
    <w:rsid w:val="00EF3788"/>
    <w:rsid w:val="00F10A89"/>
    <w:rsid w:val="00F25D98"/>
    <w:rsid w:val="00F300FB"/>
    <w:rsid w:val="00F31938"/>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14DA7-9D71-4F15-88AA-72523121F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cp:lastModifiedBy>
  <cp:revision>19</cp:revision>
  <cp:lastPrinted>1900-01-01T05:00:00Z</cp:lastPrinted>
  <dcterms:created xsi:type="dcterms:W3CDTF">2021-01-20T19:04:00Z</dcterms:created>
  <dcterms:modified xsi:type="dcterms:W3CDTF">2021-05-11T05:36:00Z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